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4EB" w:rsidRPr="00BE4452" w:rsidRDefault="00BE4452" w:rsidP="00BE4452">
      <w:pPr>
        <w:spacing w:line="360" w:lineRule="auto"/>
        <w:jc w:val="center"/>
        <w:rPr>
          <w:b/>
          <w:bCs/>
          <w:iCs/>
          <w:sz w:val="20"/>
          <w:szCs w:val="20"/>
        </w:rPr>
      </w:pPr>
      <w:r w:rsidRPr="00BE4452">
        <w:rPr>
          <w:b/>
          <w:iCs/>
          <w:sz w:val="20"/>
          <w:szCs w:val="20"/>
        </w:rPr>
        <w:t>Учебно-методическое и информационное обеспечение дисциплины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417"/>
        <w:gridCol w:w="2977"/>
        <w:gridCol w:w="1559"/>
        <w:gridCol w:w="2410"/>
        <w:gridCol w:w="1134"/>
      </w:tblGrid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b/>
                <w:iCs/>
                <w:sz w:val="20"/>
                <w:szCs w:val="20"/>
              </w:rPr>
            </w:pPr>
            <w:r w:rsidRPr="00BE4452">
              <w:rPr>
                <w:b/>
                <w:iCs/>
                <w:sz w:val="20"/>
                <w:szCs w:val="20"/>
              </w:rPr>
              <w:t>№</w:t>
            </w:r>
          </w:p>
          <w:p w:rsidR="00BE4452" w:rsidRPr="00BE4452" w:rsidRDefault="00BE4452" w:rsidP="00C10610">
            <w:pPr>
              <w:jc w:val="center"/>
              <w:rPr>
                <w:b/>
                <w:iCs/>
                <w:sz w:val="20"/>
                <w:szCs w:val="20"/>
              </w:rPr>
            </w:pPr>
            <w:proofErr w:type="spellStart"/>
            <w:r w:rsidRPr="00BE4452">
              <w:rPr>
                <w:b/>
                <w:iCs/>
                <w:sz w:val="20"/>
                <w:szCs w:val="20"/>
              </w:rPr>
              <w:t>п</w:t>
            </w:r>
            <w:proofErr w:type="gramStart"/>
            <w:r w:rsidRPr="00BE4452">
              <w:rPr>
                <w:b/>
                <w:iCs/>
                <w:sz w:val="20"/>
                <w:szCs w:val="20"/>
              </w:rPr>
              <w:t>.п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b/>
                <w:iCs/>
                <w:sz w:val="20"/>
                <w:szCs w:val="20"/>
              </w:rPr>
            </w:pPr>
            <w:r w:rsidRPr="00BE4452">
              <w:rPr>
                <w:b/>
                <w:iCs/>
                <w:sz w:val="20"/>
                <w:szCs w:val="20"/>
              </w:rPr>
              <w:t>Автор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b/>
                <w:iCs/>
                <w:sz w:val="20"/>
                <w:szCs w:val="20"/>
              </w:rPr>
            </w:pPr>
            <w:r w:rsidRPr="00BE4452">
              <w:rPr>
                <w:b/>
                <w:iCs/>
                <w:sz w:val="20"/>
                <w:szCs w:val="20"/>
              </w:rPr>
              <w:t>Название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b/>
                <w:iCs/>
                <w:sz w:val="20"/>
                <w:szCs w:val="20"/>
              </w:rPr>
            </w:pPr>
            <w:r w:rsidRPr="00BE4452">
              <w:rPr>
                <w:b/>
                <w:iCs/>
                <w:sz w:val="20"/>
                <w:szCs w:val="20"/>
              </w:rPr>
              <w:t>Место</w:t>
            </w:r>
          </w:p>
          <w:p w:rsidR="00BE4452" w:rsidRPr="00BE4452" w:rsidRDefault="00BE4452" w:rsidP="00C10610">
            <w:pPr>
              <w:jc w:val="center"/>
              <w:rPr>
                <w:b/>
                <w:iCs/>
                <w:sz w:val="20"/>
                <w:szCs w:val="20"/>
              </w:rPr>
            </w:pPr>
            <w:r w:rsidRPr="00BE4452">
              <w:rPr>
                <w:b/>
                <w:iCs/>
                <w:sz w:val="20"/>
                <w:szCs w:val="20"/>
              </w:rPr>
              <w:t>издания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b/>
                <w:iCs/>
                <w:sz w:val="20"/>
                <w:szCs w:val="20"/>
              </w:rPr>
            </w:pPr>
            <w:r w:rsidRPr="00BE4452">
              <w:rPr>
                <w:b/>
                <w:iCs/>
                <w:sz w:val="20"/>
                <w:szCs w:val="20"/>
              </w:rPr>
              <w:t xml:space="preserve">Наименование </w:t>
            </w:r>
          </w:p>
          <w:p w:rsidR="00BE4452" w:rsidRPr="00BE4452" w:rsidRDefault="00BE4452" w:rsidP="00C10610">
            <w:pPr>
              <w:jc w:val="center"/>
              <w:rPr>
                <w:b/>
                <w:iCs/>
                <w:sz w:val="20"/>
                <w:szCs w:val="20"/>
              </w:rPr>
            </w:pPr>
            <w:r w:rsidRPr="00BE4452">
              <w:rPr>
                <w:b/>
                <w:iCs/>
                <w:sz w:val="20"/>
                <w:szCs w:val="20"/>
              </w:rPr>
              <w:t>издательства</w:t>
            </w:r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b/>
                <w:iCs/>
                <w:sz w:val="20"/>
                <w:szCs w:val="20"/>
              </w:rPr>
            </w:pPr>
            <w:r w:rsidRPr="00BE4452">
              <w:rPr>
                <w:b/>
                <w:iCs/>
                <w:sz w:val="20"/>
                <w:szCs w:val="20"/>
              </w:rPr>
              <w:t>Год</w:t>
            </w:r>
          </w:p>
          <w:p w:rsidR="00BE4452" w:rsidRPr="00BE4452" w:rsidRDefault="00BE4452" w:rsidP="00C10610">
            <w:pPr>
              <w:jc w:val="center"/>
              <w:rPr>
                <w:b/>
                <w:iCs/>
                <w:sz w:val="20"/>
                <w:szCs w:val="20"/>
              </w:rPr>
            </w:pPr>
            <w:r w:rsidRPr="00BE4452">
              <w:rPr>
                <w:b/>
                <w:iCs/>
                <w:sz w:val="20"/>
                <w:szCs w:val="20"/>
              </w:rPr>
              <w:t>изд.</w:t>
            </w:r>
          </w:p>
        </w:tc>
      </w:tr>
      <w:tr w:rsidR="00BE4452" w:rsidRPr="00BE4452" w:rsidTr="00360B8A">
        <w:tc>
          <w:tcPr>
            <w:tcW w:w="10065" w:type="dxa"/>
            <w:gridSpan w:val="6"/>
            <w:shd w:val="clear" w:color="auto" w:fill="auto"/>
          </w:tcPr>
          <w:p w:rsidR="00BE4452" w:rsidRDefault="00BE4452" w:rsidP="00C10610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:rsidR="00BE4452" w:rsidRDefault="00BE4452" w:rsidP="00C10610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bookmarkStart w:id="0" w:name="_GoBack"/>
            <w:bookmarkEnd w:id="0"/>
            <w:r w:rsidRPr="00BE4452">
              <w:rPr>
                <w:b/>
                <w:bCs/>
                <w:iCs/>
                <w:sz w:val="20"/>
                <w:szCs w:val="20"/>
              </w:rPr>
              <w:t>Перечень основной литературы</w:t>
            </w:r>
          </w:p>
          <w:p w:rsidR="00BE4452" w:rsidRPr="00BE4452" w:rsidRDefault="00BE4452" w:rsidP="00C10610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Абдурахманова И.В., Орлова Н.Е.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История государства и права зарубежных стран для студентов вузов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Ростов н</w:t>
            </w:r>
            <w:proofErr w:type="gramStart"/>
            <w:r w:rsidRPr="00BE4452">
              <w:rPr>
                <w:sz w:val="20"/>
                <w:szCs w:val="20"/>
              </w:rPr>
              <w:t>/Д</w:t>
            </w:r>
            <w:proofErr w:type="gramEnd"/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Феникс</w:t>
            </w:r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2004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Андреева О.А.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История государства и права зарубежных стран: Учебное пособие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Ростов н</w:t>
            </w:r>
            <w:proofErr w:type="gramStart"/>
            <w:r w:rsidRPr="00BE4452">
              <w:rPr>
                <w:sz w:val="20"/>
                <w:szCs w:val="20"/>
              </w:rPr>
              <w:t>/Д</w:t>
            </w:r>
            <w:proofErr w:type="gramEnd"/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Феникс</w:t>
            </w:r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2014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Борисевич М.М., Бельчук О.А., Евтушенко С.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История государства и права зарубежных стран: Краткий учебный курс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Юриспруденция</w:t>
            </w:r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2001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Томсинова В.А.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Всеобщая история государства и права. Учебник для вузов в двух томах. Т.1. Древний мир и средние века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ИКД "Зерцало-М"</w:t>
            </w:r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2002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Томсинова В.А.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Всеобщая история государства и права. Учебник для вузов в двух томах. Т.2. Новое время. Новейшее время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ИКД "Зерцало-М"</w:t>
            </w:r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2002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Глазова Е.В., Терехова Л.Н.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История государства и права зарубежных стран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СПб.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Питер</w:t>
            </w:r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2007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Желудков А.В., Буланова А.Г.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История государства и права зарубежных стран (конспект лекций)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«Приор-</w:t>
            </w:r>
            <w:proofErr w:type="spellStart"/>
            <w:r w:rsidRPr="00BE4452">
              <w:rPr>
                <w:sz w:val="20"/>
                <w:szCs w:val="20"/>
              </w:rPr>
              <w:t>издат</w:t>
            </w:r>
            <w:proofErr w:type="spellEnd"/>
            <w:r w:rsidRPr="00BE4452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2010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Ильинский Н.И.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История государства и права зарубежных стран: курс лекций, - 2-е изд., перераб. и доп.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Изд. деловой и учебной литературы</w:t>
            </w:r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2006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История государства и права зарубежных стран (конспект лекций)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"Приор-</w:t>
            </w:r>
            <w:proofErr w:type="spellStart"/>
            <w:r w:rsidRPr="00BE4452">
              <w:rPr>
                <w:sz w:val="20"/>
                <w:szCs w:val="20"/>
              </w:rPr>
              <w:t>издат</w:t>
            </w:r>
            <w:proofErr w:type="spellEnd"/>
            <w:r w:rsidRPr="00BE4452">
              <w:rPr>
                <w:sz w:val="20"/>
                <w:szCs w:val="20"/>
              </w:rPr>
              <w:t>"</w:t>
            </w:r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2004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Князева С.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История государства и права зарубежных стран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СПб.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Сова</w:t>
            </w:r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2010</w:t>
            </w:r>
          </w:p>
        </w:tc>
      </w:tr>
      <w:tr w:rsidR="00BE4452" w:rsidRPr="00BE4452" w:rsidTr="007A2D01">
        <w:tc>
          <w:tcPr>
            <w:tcW w:w="10065" w:type="dxa"/>
            <w:gridSpan w:val="6"/>
            <w:shd w:val="clear" w:color="auto" w:fill="auto"/>
          </w:tcPr>
          <w:p w:rsidR="00BE4452" w:rsidRDefault="00BE4452" w:rsidP="00C10610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:rsidR="00BE4452" w:rsidRDefault="00BE4452" w:rsidP="00C10610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BE4452">
              <w:rPr>
                <w:b/>
                <w:bCs/>
                <w:iCs/>
                <w:sz w:val="20"/>
                <w:szCs w:val="20"/>
              </w:rPr>
              <w:t xml:space="preserve">Перечень </w:t>
            </w:r>
            <w:r w:rsidRPr="00BE4452">
              <w:rPr>
                <w:b/>
                <w:bCs/>
                <w:iCs/>
                <w:sz w:val="20"/>
                <w:szCs w:val="20"/>
              </w:rPr>
              <w:t>дополнительной литературы</w:t>
            </w:r>
          </w:p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</w:p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Батыр К.И.,</w:t>
            </w:r>
          </w:p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 xml:space="preserve"> Исаев И.А.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История государства и права зарубежных стран.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 xml:space="preserve">ТК </w:t>
            </w:r>
            <w:proofErr w:type="spellStart"/>
            <w:r w:rsidRPr="00BE4452">
              <w:rPr>
                <w:sz w:val="20"/>
                <w:szCs w:val="20"/>
              </w:rPr>
              <w:t>Велби</w:t>
            </w:r>
            <w:proofErr w:type="spellEnd"/>
            <w:r w:rsidRPr="00BE4452">
              <w:rPr>
                <w:sz w:val="20"/>
                <w:szCs w:val="20"/>
              </w:rPr>
              <w:t>, изд. Проспект</w:t>
            </w:r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2007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История государства и права зарубежных стран. Часть 1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Норма-Инфра-М</w:t>
            </w:r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1998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История государства и права зарубежных стран. Часть 2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Норма-Инфра-М</w:t>
            </w:r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1999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Борисевич М.М.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История государства и права зарубежных стран: Краткий учебный курс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Юриспруденция</w:t>
            </w:r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2001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История государства и права зарубежных стран: Учебник для вузов: В 2-х томах. Т.1. – 3-е изд., перераб. и доп.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Норма</w:t>
            </w:r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2007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Чибиряева С.А.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История государства и права зарубежных стран: Учебник для вузов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Былина</w:t>
            </w:r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2002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 xml:space="preserve">История государства и права зарубежных стран: Учебник для вузов: в 2-х томах. – 3-е изд., </w:t>
            </w:r>
            <w:r w:rsidRPr="00BE4452">
              <w:rPr>
                <w:sz w:val="20"/>
                <w:szCs w:val="20"/>
              </w:rPr>
              <w:lastRenderedPageBreak/>
              <w:t>перераб. и доп.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lastRenderedPageBreak/>
              <w:t>Москва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Норма</w:t>
            </w:r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2007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lastRenderedPageBreak/>
              <w:t>8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Крашенинникова Н.А.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История государства и права зарубежных стран: Учебно-методическое пособие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Норма</w:t>
            </w:r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2005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Косарев А.И.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История государства и права зарубежных стран: Учебник для вузов.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proofErr w:type="gramStart"/>
            <w:r w:rsidRPr="00BE4452">
              <w:rPr>
                <w:sz w:val="20"/>
                <w:szCs w:val="20"/>
              </w:rPr>
              <w:t>НОРМА-М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2002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Омельченко  О.А.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Всеобщая история государства и права. Учебник. Т.1,Т.2.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ТОН-ПРИОР</w:t>
            </w:r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1999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proofErr w:type="spellStart"/>
            <w:r w:rsidRPr="00BE4452">
              <w:rPr>
                <w:sz w:val="20"/>
                <w:szCs w:val="20"/>
              </w:rPr>
              <w:t>Пашенцев</w:t>
            </w:r>
            <w:proofErr w:type="spellEnd"/>
            <w:r w:rsidRPr="00BE4452">
              <w:rPr>
                <w:sz w:val="20"/>
                <w:szCs w:val="20"/>
              </w:rPr>
              <w:t xml:space="preserve"> Д.А.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История государства и права зарубежных стран в схемах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proofErr w:type="spellStart"/>
            <w:r w:rsidRPr="00BE4452">
              <w:rPr>
                <w:sz w:val="20"/>
                <w:szCs w:val="20"/>
              </w:rPr>
              <w:t>Эксмо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2010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Попова А.А.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История государства и права зарубежных стран: Пособие для сдачи экзамена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proofErr w:type="spellStart"/>
            <w:r w:rsidRPr="00BE4452">
              <w:rPr>
                <w:sz w:val="20"/>
                <w:szCs w:val="20"/>
              </w:rPr>
              <w:t>Юрайт-издат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2005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Прудников М.Н.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История государства и права зарубежных стран  – изд. 2-е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Ростов н</w:t>
            </w:r>
            <w:proofErr w:type="gramStart"/>
            <w:r w:rsidRPr="00BE4452">
              <w:rPr>
                <w:sz w:val="20"/>
                <w:szCs w:val="20"/>
              </w:rPr>
              <w:t>/Д</w:t>
            </w:r>
            <w:proofErr w:type="gramEnd"/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Феникс</w:t>
            </w:r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2005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 xml:space="preserve">Рамазанов А.Х., </w:t>
            </w:r>
            <w:proofErr w:type="spellStart"/>
            <w:r w:rsidRPr="00BE4452">
              <w:rPr>
                <w:sz w:val="20"/>
                <w:szCs w:val="20"/>
              </w:rPr>
              <w:t>Халифаева</w:t>
            </w:r>
            <w:proofErr w:type="spellEnd"/>
            <w:r w:rsidRPr="00BE4452">
              <w:rPr>
                <w:sz w:val="20"/>
                <w:szCs w:val="20"/>
              </w:rPr>
              <w:t xml:space="preserve"> А.К.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История государства и права зарубежных стран (краткий курс лекций)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proofErr w:type="spellStart"/>
            <w:r w:rsidRPr="00BE4452">
              <w:rPr>
                <w:sz w:val="20"/>
                <w:szCs w:val="20"/>
              </w:rPr>
              <w:t>Юристъ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2004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15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Рубаник В.Е.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История государства и права зарубежных стран: курс лекций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proofErr w:type="spellStart"/>
            <w:r w:rsidRPr="00BE4452">
              <w:rPr>
                <w:sz w:val="20"/>
                <w:szCs w:val="20"/>
              </w:rPr>
              <w:t>Эксмо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2011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16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Сажина В.В.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История государства и права зарубежных стран: ответы на экзамен.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Минск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proofErr w:type="spellStart"/>
            <w:r w:rsidRPr="00BE4452">
              <w:rPr>
                <w:sz w:val="20"/>
                <w:szCs w:val="20"/>
              </w:rPr>
              <w:t>ТетраСистемс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2008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17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proofErr w:type="spellStart"/>
            <w:r w:rsidRPr="00BE4452">
              <w:rPr>
                <w:sz w:val="20"/>
                <w:szCs w:val="20"/>
              </w:rPr>
              <w:t>Саломатин</w:t>
            </w:r>
            <w:proofErr w:type="spellEnd"/>
            <w:r w:rsidRPr="00BE4452">
              <w:rPr>
                <w:sz w:val="20"/>
                <w:szCs w:val="20"/>
              </w:rPr>
              <w:t xml:space="preserve"> А.Ю.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История государства и права зарубежных стран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Норма</w:t>
            </w:r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2017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18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Севастьянова А.В.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История государства и права зарубежных стран в вопросах и ответах: Учебное пособие.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Изд. Проспект</w:t>
            </w:r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2005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proofErr w:type="spellStart"/>
            <w:r w:rsidRPr="00BE4452">
              <w:rPr>
                <w:sz w:val="20"/>
                <w:szCs w:val="20"/>
              </w:rPr>
              <w:t>Тагунов</w:t>
            </w:r>
            <w:proofErr w:type="spellEnd"/>
            <w:r w:rsidRPr="00BE4452">
              <w:rPr>
                <w:sz w:val="20"/>
                <w:szCs w:val="20"/>
              </w:rPr>
              <w:t xml:space="preserve"> Д.Е., Сажина В.В.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 xml:space="preserve">Всеобщая история государства и права зарубежных стран: курс </w:t>
            </w:r>
            <w:proofErr w:type="spellStart"/>
            <w:r w:rsidRPr="00BE4452">
              <w:rPr>
                <w:sz w:val="20"/>
                <w:szCs w:val="20"/>
              </w:rPr>
              <w:t>интенсив</w:t>
            </w:r>
            <w:proofErr w:type="spellEnd"/>
            <w:r w:rsidRPr="00BE4452">
              <w:rPr>
                <w:sz w:val="20"/>
                <w:szCs w:val="20"/>
              </w:rPr>
              <w:t xml:space="preserve">. </w:t>
            </w:r>
            <w:proofErr w:type="spellStart"/>
            <w:r w:rsidRPr="00BE4452">
              <w:rPr>
                <w:sz w:val="20"/>
                <w:szCs w:val="20"/>
              </w:rPr>
              <w:t>подгот</w:t>
            </w:r>
            <w:proofErr w:type="spellEnd"/>
            <w:r w:rsidRPr="00BE4452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Минск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proofErr w:type="spellStart"/>
            <w:r w:rsidRPr="00BE4452">
              <w:rPr>
                <w:sz w:val="20"/>
                <w:szCs w:val="20"/>
              </w:rPr>
              <w:t>ТетраСистемс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2007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proofErr w:type="spellStart"/>
            <w:r w:rsidRPr="00BE4452">
              <w:rPr>
                <w:sz w:val="20"/>
                <w:szCs w:val="20"/>
              </w:rPr>
              <w:t>Черниловский</w:t>
            </w:r>
            <w:proofErr w:type="spellEnd"/>
            <w:r w:rsidRPr="00BE4452">
              <w:rPr>
                <w:sz w:val="20"/>
                <w:szCs w:val="20"/>
              </w:rPr>
              <w:t xml:space="preserve"> З.М.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Всеобщая история государства и права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proofErr w:type="spellStart"/>
            <w:r w:rsidRPr="00BE4452">
              <w:rPr>
                <w:sz w:val="20"/>
                <w:szCs w:val="20"/>
              </w:rPr>
              <w:t>Юристъ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2001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21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/Сост. М.М. Борисевич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История государства и права зарубежных стран: Хрестоматия в 2-х Ч.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МГИУ</w:t>
            </w:r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2008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22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/ Отв. ред. д.ю.н., проф., Крашенинникова Н.А.</w:t>
            </w:r>
          </w:p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Сост. Лысенко О.Л., Трикоз Е.Н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ab/>
              <w:t xml:space="preserve">Хрестоматия по истории государства и права зарубежных стран: В 2-х томах Т.1: Древний мир и Средние века. 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Норма</w:t>
            </w:r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2005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23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/ Отв. ред. д.ю.н., проф., Крашенинникова Н.А.</w:t>
            </w:r>
          </w:p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Хрестоматия по истории государства и права зарубежных стран: В 2-х томах Т.1: Древний мир и Средние века.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Москва</w:t>
            </w: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Норма</w:t>
            </w:r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2004</w:t>
            </w:r>
          </w:p>
        </w:tc>
      </w:tr>
      <w:tr w:rsidR="00BE4452" w:rsidRPr="00BE4452" w:rsidTr="00BE4452">
        <w:tc>
          <w:tcPr>
            <w:tcW w:w="568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iCs/>
                <w:sz w:val="20"/>
                <w:szCs w:val="20"/>
              </w:rPr>
            </w:pPr>
            <w:r w:rsidRPr="00BE4452">
              <w:rPr>
                <w:iCs/>
                <w:sz w:val="20"/>
                <w:szCs w:val="20"/>
              </w:rPr>
              <w:t>24</w:t>
            </w:r>
          </w:p>
        </w:tc>
        <w:tc>
          <w:tcPr>
            <w:tcW w:w="141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 xml:space="preserve">/Сост. д.ю.н., профессор </w:t>
            </w:r>
          </w:p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В. А. Томсинов</w:t>
            </w:r>
          </w:p>
        </w:tc>
        <w:tc>
          <w:tcPr>
            <w:tcW w:w="2977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Хрестоматия по истории государства и права зарубежных стран. Новое и Новейшее время</w:t>
            </w:r>
          </w:p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Москва</w:t>
            </w:r>
          </w:p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Зерцало-М</w:t>
            </w:r>
          </w:p>
        </w:tc>
        <w:tc>
          <w:tcPr>
            <w:tcW w:w="1134" w:type="dxa"/>
            <w:shd w:val="clear" w:color="auto" w:fill="auto"/>
          </w:tcPr>
          <w:p w:rsidR="00BE4452" w:rsidRPr="00BE4452" w:rsidRDefault="00BE4452" w:rsidP="00C10610">
            <w:pPr>
              <w:jc w:val="center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>2012</w:t>
            </w:r>
          </w:p>
        </w:tc>
      </w:tr>
    </w:tbl>
    <w:p w:rsidR="006654EB" w:rsidRPr="00BE4452" w:rsidRDefault="006654EB" w:rsidP="006654EB">
      <w:pPr>
        <w:spacing w:line="360" w:lineRule="auto"/>
        <w:jc w:val="center"/>
        <w:rPr>
          <w:b/>
          <w:sz w:val="20"/>
          <w:szCs w:val="20"/>
        </w:rPr>
      </w:pPr>
    </w:p>
    <w:p w:rsidR="00BE4452" w:rsidRDefault="00BE4452" w:rsidP="006654EB">
      <w:pPr>
        <w:spacing w:line="360" w:lineRule="auto"/>
        <w:rPr>
          <w:b/>
          <w:sz w:val="20"/>
          <w:szCs w:val="20"/>
        </w:rPr>
      </w:pPr>
    </w:p>
    <w:p w:rsidR="00BE4452" w:rsidRDefault="00BE4452" w:rsidP="006654EB">
      <w:pPr>
        <w:spacing w:line="360" w:lineRule="auto"/>
        <w:rPr>
          <w:b/>
          <w:sz w:val="20"/>
          <w:szCs w:val="20"/>
        </w:rPr>
      </w:pPr>
    </w:p>
    <w:p w:rsidR="00BE4452" w:rsidRDefault="00BE4452" w:rsidP="006654EB">
      <w:pPr>
        <w:spacing w:line="360" w:lineRule="auto"/>
        <w:rPr>
          <w:b/>
          <w:sz w:val="20"/>
          <w:szCs w:val="20"/>
        </w:rPr>
      </w:pPr>
    </w:p>
    <w:p w:rsidR="006654EB" w:rsidRPr="00BE4452" w:rsidRDefault="006654EB" w:rsidP="00BE4452">
      <w:pPr>
        <w:spacing w:line="360" w:lineRule="auto"/>
        <w:jc w:val="center"/>
        <w:rPr>
          <w:b/>
          <w:sz w:val="20"/>
          <w:szCs w:val="20"/>
        </w:rPr>
      </w:pPr>
      <w:r w:rsidRPr="00BE4452">
        <w:rPr>
          <w:b/>
          <w:sz w:val="20"/>
          <w:szCs w:val="20"/>
        </w:rPr>
        <w:lastRenderedPageBreak/>
        <w:t>Перечень ресурсов информационно-телекоммуникационной сети «Интернет»</w:t>
      </w:r>
    </w:p>
    <w:p w:rsidR="006654EB" w:rsidRPr="00BE4452" w:rsidRDefault="006654EB" w:rsidP="006654EB">
      <w:pPr>
        <w:rPr>
          <w:b/>
          <w:sz w:val="20"/>
          <w:szCs w:val="20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9497"/>
      </w:tblGrid>
      <w:tr w:rsidR="006654EB" w:rsidRPr="00BE4452" w:rsidTr="00BE4452">
        <w:trPr>
          <w:trHeight w:val="315"/>
        </w:trPr>
        <w:tc>
          <w:tcPr>
            <w:tcW w:w="568" w:type="dxa"/>
            <w:shd w:val="clear" w:color="auto" w:fill="auto"/>
          </w:tcPr>
          <w:p w:rsidR="006654EB" w:rsidRPr="00BE4452" w:rsidRDefault="006654EB" w:rsidP="00C10610">
            <w:pPr>
              <w:rPr>
                <w:b/>
                <w:sz w:val="20"/>
                <w:szCs w:val="20"/>
              </w:rPr>
            </w:pPr>
            <w:r w:rsidRPr="00BE4452">
              <w:rPr>
                <w:b/>
                <w:sz w:val="20"/>
                <w:szCs w:val="20"/>
              </w:rPr>
              <w:t xml:space="preserve">№ </w:t>
            </w:r>
          </w:p>
          <w:p w:rsidR="006654EB" w:rsidRPr="00BE4452" w:rsidRDefault="006654EB" w:rsidP="00C10610">
            <w:pPr>
              <w:rPr>
                <w:b/>
                <w:sz w:val="20"/>
                <w:szCs w:val="20"/>
              </w:rPr>
            </w:pPr>
            <w:proofErr w:type="gramStart"/>
            <w:r w:rsidRPr="00BE4452">
              <w:rPr>
                <w:b/>
                <w:sz w:val="20"/>
                <w:szCs w:val="20"/>
              </w:rPr>
              <w:t>п</w:t>
            </w:r>
            <w:proofErr w:type="gramEnd"/>
            <w:r w:rsidRPr="00BE4452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9497" w:type="dxa"/>
            <w:shd w:val="clear" w:color="auto" w:fill="auto"/>
          </w:tcPr>
          <w:p w:rsidR="006654EB" w:rsidRPr="00BE4452" w:rsidRDefault="006654EB" w:rsidP="00C10610">
            <w:pPr>
              <w:jc w:val="center"/>
              <w:rPr>
                <w:b/>
                <w:sz w:val="20"/>
                <w:szCs w:val="20"/>
              </w:rPr>
            </w:pPr>
            <w:r w:rsidRPr="00BE4452">
              <w:rPr>
                <w:b/>
                <w:sz w:val="20"/>
                <w:szCs w:val="20"/>
              </w:rPr>
              <w:t>Наименование</w:t>
            </w:r>
          </w:p>
        </w:tc>
      </w:tr>
      <w:tr w:rsidR="006654EB" w:rsidRPr="00BE4452" w:rsidTr="00BE4452">
        <w:tc>
          <w:tcPr>
            <w:tcW w:w="568" w:type="dxa"/>
            <w:shd w:val="clear" w:color="auto" w:fill="auto"/>
          </w:tcPr>
          <w:p w:rsidR="006654EB" w:rsidRPr="00BE4452" w:rsidRDefault="006654EB" w:rsidP="00C10610">
            <w:pPr>
              <w:jc w:val="center"/>
              <w:rPr>
                <w:b/>
                <w:sz w:val="20"/>
                <w:szCs w:val="20"/>
              </w:rPr>
            </w:pPr>
            <w:r w:rsidRPr="00BE445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497" w:type="dxa"/>
            <w:shd w:val="clear" w:color="auto" w:fill="auto"/>
          </w:tcPr>
          <w:p w:rsidR="006654EB" w:rsidRPr="00BE4452" w:rsidRDefault="006654EB" w:rsidP="00C10610">
            <w:pPr>
              <w:jc w:val="both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 xml:space="preserve">www.consultant.ru Справочная правовая система «Консультант Плюс». </w:t>
            </w:r>
          </w:p>
        </w:tc>
      </w:tr>
      <w:tr w:rsidR="006654EB" w:rsidRPr="00BE4452" w:rsidTr="00BE4452">
        <w:tc>
          <w:tcPr>
            <w:tcW w:w="568" w:type="dxa"/>
            <w:shd w:val="clear" w:color="auto" w:fill="auto"/>
          </w:tcPr>
          <w:p w:rsidR="006654EB" w:rsidRPr="00BE4452" w:rsidRDefault="006654EB" w:rsidP="00C10610">
            <w:pPr>
              <w:jc w:val="center"/>
              <w:rPr>
                <w:b/>
                <w:sz w:val="20"/>
                <w:szCs w:val="20"/>
              </w:rPr>
            </w:pPr>
            <w:r w:rsidRPr="00BE445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497" w:type="dxa"/>
            <w:shd w:val="clear" w:color="auto" w:fill="auto"/>
          </w:tcPr>
          <w:p w:rsidR="006654EB" w:rsidRPr="00BE4452" w:rsidRDefault="006654EB" w:rsidP="00C10610">
            <w:pPr>
              <w:jc w:val="both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 xml:space="preserve">www.carant.ru Справочная правовая система «Гарант». </w:t>
            </w:r>
          </w:p>
        </w:tc>
      </w:tr>
      <w:tr w:rsidR="006654EB" w:rsidRPr="00BE4452" w:rsidTr="00BE4452">
        <w:tc>
          <w:tcPr>
            <w:tcW w:w="568" w:type="dxa"/>
            <w:shd w:val="clear" w:color="auto" w:fill="auto"/>
          </w:tcPr>
          <w:p w:rsidR="006654EB" w:rsidRPr="00BE4452" w:rsidRDefault="006654EB" w:rsidP="00C10610">
            <w:pPr>
              <w:jc w:val="center"/>
              <w:rPr>
                <w:b/>
                <w:sz w:val="20"/>
                <w:szCs w:val="20"/>
              </w:rPr>
            </w:pPr>
            <w:r w:rsidRPr="00BE445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497" w:type="dxa"/>
            <w:shd w:val="clear" w:color="auto" w:fill="auto"/>
          </w:tcPr>
          <w:p w:rsidR="006654EB" w:rsidRPr="00BE4452" w:rsidRDefault="006654EB" w:rsidP="00C10610">
            <w:pPr>
              <w:jc w:val="both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 xml:space="preserve">http://elibrary.ru/defaultx.asp Научная электронная библиотека. </w:t>
            </w:r>
          </w:p>
        </w:tc>
      </w:tr>
      <w:tr w:rsidR="006654EB" w:rsidRPr="00BE4452" w:rsidTr="00BE4452">
        <w:tc>
          <w:tcPr>
            <w:tcW w:w="568" w:type="dxa"/>
            <w:shd w:val="clear" w:color="auto" w:fill="auto"/>
          </w:tcPr>
          <w:p w:rsidR="006654EB" w:rsidRPr="00BE4452" w:rsidRDefault="006654EB" w:rsidP="00C10610">
            <w:pPr>
              <w:jc w:val="center"/>
              <w:rPr>
                <w:b/>
                <w:sz w:val="20"/>
                <w:szCs w:val="20"/>
              </w:rPr>
            </w:pPr>
            <w:r w:rsidRPr="00BE445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497" w:type="dxa"/>
            <w:shd w:val="clear" w:color="auto" w:fill="auto"/>
          </w:tcPr>
          <w:p w:rsidR="006654EB" w:rsidRPr="00BE4452" w:rsidRDefault="006654EB" w:rsidP="00C10610">
            <w:pPr>
              <w:jc w:val="both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 xml:space="preserve">http://law.edu.ru/ Образовательный правовой портал. </w:t>
            </w:r>
          </w:p>
        </w:tc>
      </w:tr>
      <w:tr w:rsidR="006654EB" w:rsidRPr="00BE4452" w:rsidTr="00BE4452">
        <w:tc>
          <w:tcPr>
            <w:tcW w:w="568" w:type="dxa"/>
            <w:shd w:val="clear" w:color="auto" w:fill="auto"/>
          </w:tcPr>
          <w:p w:rsidR="006654EB" w:rsidRPr="00BE4452" w:rsidRDefault="006654EB" w:rsidP="00C10610">
            <w:pPr>
              <w:jc w:val="center"/>
              <w:rPr>
                <w:b/>
                <w:sz w:val="20"/>
                <w:szCs w:val="20"/>
              </w:rPr>
            </w:pPr>
            <w:r w:rsidRPr="00BE445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497" w:type="dxa"/>
            <w:shd w:val="clear" w:color="auto" w:fill="auto"/>
          </w:tcPr>
          <w:p w:rsidR="006654EB" w:rsidRPr="00BE4452" w:rsidRDefault="006654EB" w:rsidP="00C10610">
            <w:pPr>
              <w:jc w:val="both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 xml:space="preserve">http://diss.rsl.ru Электронная Библиотека Диссертаций Российской государственной библиотеки ЭБД РГБ. Включает полнотекстовые базы данных диссертаций. </w:t>
            </w:r>
          </w:p>
        </w:tc>
      </w:tr>
      <w:tr w:rsidR="006654EB" w:rsidRPr="00BE4452" w:rsidTr="00BE4452">
        <w:tc>
          <w:tcPr>
            <w:tcW w:w="568" w:type="dxa"/>
            <w:shd w:val="clear" w:color="auto" w:fill="auto"/>
          </w:tcPr>
          <w:p w:rsidR="006654EB" w:rsidRPr="00BE4452" w:rsidRDefault="006654EB" w:rsidP="00C10610">
            <w:pPr>
              <w:jc w:val="center"/>
              <w:rPr>
                <w:b/>
                <w:sz w:val="20"/>
                <w:szCs w:val="20"/>
              </w:rPr>
            </w:pPr>
            <w:r w:rsidRPr="00BE445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497" w:type="dxa"/>
            <w:shd w:val="clear" w:color="auto" w:fill="auto"/>
          </w:tcPr>
          <w:p w:rsidR="006654EB" w:rsidRPr="00BE4452" w:rsidRDefault="006654EB" w:rsidP="00C10610">
            <w:pPr>
              <w:jc w:val="both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 xml:space="preserve">www.iqlib.ru Электронная библиотека образовательных и научных изданий </w:t>
            </w:r>
            <w:proofErr w:type="spellStart"/>
            <w:r w:rsidRPr="00BE4452">
              <w:rPr>
                <w:sz w:val="20"/>
                <w:szCs w:val="20"/>
              </w:rPr>
              <w:t>Iqlib</w:t>
            </w:r>
            <w:proofErr w:type="spellEnd"/>
            <w:r w:rsidRPr="00BE4452">
              <w:rPr>
                <w:sz w:val="20"/>
                <w:szCs w:val="20"/>
              </w:rPr>
              <w:t>.</w:t>
            </w:r>
          </w:p>
        </w:tc>
      </w:tr>
      <w:tr w:rsidR="006654EB" w:rsidRPr="00BE4452" w:rsidTr="00BE4452">
        <w:tc>
          <w:tcPr>
            <w:tcW w:w="568" w:type="dxa"/>
            <w:shd w:val="clear" w:color="auto" w:fill="auto"/>
          </w:tcPr>
          <w:p w:rsidR="006654EB" w:rsidRPr="00BE4452" w:rsidRDefault="006654EB" w:rsidP="00C10610">
            <w:pPr>
              <w:jc w:val="center"/>
              <w:rPr>
                <w:b/>
                <w:sz w:val="20"/>
                <w:szCs w:val="20"/>
              </w:rPr>
            </w:pPr>
            <w:r w:rsidRPr="00BE4452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497" w:type="dxa"/>
            <w:shd w:val="clear" w:color="auto" w:fill="auto"/>
          </w:tcPr>
          <w:p w:rsidR="006654EB" w:rsidRPr="00BE4452" w:rsidRDefault="006654EB" w:rsidP="00C10610">
            <w:pPr>
              <w:jc w:val="both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 xml:space="preserve">http://www.cir.ru Университетская информационная система России. УИС РОССИЯ. </w:t>
            </w:r>
          </w:p>
        </w:tc>
      </w:tr>
      <w:tr w:rsidR="006654EB" w:rsidRPr="00BE4452" w:rsidTr="00BE4452">
        <w:tc>
          <w:tcPr>
            <w:tcW w:w="568" w:type="dxa"/>
            <w:shd w:val="clear" w:color="auto" w:fill="auto"/>
          </w:tcPr>
          <w:p w:rsidR="006654EB" w:rsidRPr="00BE4452" w:rsidRDefault="006654EB" w:rsidP="00C10610">
            <w:pPr>
              <w:jc w:val="center"/>
              <w:rPr>
                <w:b/>
                <w:sz w:val="20"/>
                <w:szCs w:val="20"/>
              </w:rPr>
            </w:pPr>
            <w:r w:rsidRPr="00BE445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497" w:type="dxa"/>
            <w:shd w:val="clear" w:color="auto" w:fill="auto"/>
          </w:tcPr>
          <w:p w:rsidR="006654EB" w:rsidRPr="00BE4452" w:rsidRDefault="006654EB" w:rsidP="00C10610">
            <w:pPr>
              <w:jc w:val="both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 xml:space="preserve">www.public.ru Интернет-библиотека СМИ Public.ru. </w:t>
            </w:r>
          </w:p>
        </w:tc>
      </w:tr>
      <w:tr w:rsidR="006654EB" w:rsidRPr="00BE4452" w:rsidTr="00BE4452">
        <w:tc>
          <w:tcPr>
            <w:tcW w:w="568" w:type="dxa"/>
            <w:shd w:val="clear" w:color="auto" w:fill="auto"/>
          </w:tcPr>
          <w:p w:rsidR="006654EB" w:rsidRPr="00BE4452" w:rsidRDefault="006654EB" w:rsidP="00C10610">
            <w:pPr>
              <w:jc w:val="center"/>
              <w:rPr>
                <w:b/>
                <w:sz w:val="20"/>
                <w:szCs w:val="20"/>
              </w:rPr>
            </w:pPr>
            <w:r w:rsidRPr="00BE4452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9497" w:type="dxa"/>
            <w:shd w:val="clear" w:color="auto" w:fill="auto"/>
          </w:tcPr>
          <w:p w:rsidR="006654EB" w:rsidRPr="00BE4452" w:rsidRDefault="006654EB" w:rsidP="00C10610">
            <w:pPr>
              <w:jc w:val="both"/>
              <w:rPr>
                <w:sz w:val="20"/>
                <w:szCs w:val="20"/>
              </w:rPr>
            </w:pPr>
            <w:r w:rsidRPr="00BE4452">
              <w:rPr>
                <w:sz w:val="20"/>
                <w:szCs w:val="20"/>
              </w:rPr>
              <w:t xml:space="preserve">http://www.lib.csu.ru/ ЭБС </w:t>
            </w:r>
            <w:proofErr w:type="spellStart"/>
            <w:r w:rsidRPr="00BE4452">
              <w:rPr>
                <w:sz w:val="20"/>
                <w:szCs w:val="20"/>
              </w:rPr>
              <w:t>ЧелГУ</w:t>
            </w:r>
            <w:proofErr w:type="spellEnd"/>
            <w:r w:rsidRPr="00BE4452">
              <w:rPr>
                <w:sz w:val="20"/>
                <w:szCs w:val="20"/>
              </w:rPr>
              <w:t>. Открыт доступ к ЭБС издательства «Лань», ЭБС «Университетская библиотека онлайн».</w:t>
            </w:r>
          </w:p>
        </w:tc>
      </w:tr>
    </w:tbl>
    <w:p w:rsidR="006654EB" w:rsidRPr="00BE4452" w:rsidRDefault="006654EB" w:rsidP="006654EB">
      <w:pPr>
        <w:spacing w:line="360" w:lineRule="auto"/>
        <w:jc w:val="center"/>
        <w:rPr>
          <w:b/>
          <w:iCs/>
          <w:sz w:val="20"/>
          <w:szCs w:val="20"/>
        </w:rPr>
      </w:pPr>
    </w:p>
    <w:p w:rsidR="00581B67" w:rsidRPr="00BE4452" w:rsidRDefault="00581B67">
      <w:pPr>
        <w:rPr>
          <w:sz w:val="20"/>
          <w:szCs w:val="20"/>
        </w:rPr>
      </w:pPr>
    </w:p>
    <w:sectPr w:rsidR="00581B67" w:rsidRPr="00BE4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123"/>
    <w:rsid w:val="00452123"/>
    <w:rsid w:val="00581B67"/>
    <w:rsid w:val="006654EB"/>
    <w:rsid w:val="00BE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4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4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744</Words>
  <Characters>4244</Characters>
  <Application>Microsoft Office Word</Application>
  <DocSecurity>0</DocSecurity>
  <Lines>35</Lines>
  <Paragraphs>9</Paragraphs>
  <ScaleCrop>false</ScaleCrop>
  <Company/>
  <LinksUpToDate>false</LinksUpToDate>
  <CharactersWithSpaces>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2022-06-22T11:05:00Z</dcterms:created>
  <dcterms:modified xsi:type="dcterms:W3CDTF">2022-06-22T11:15:00Z</dcterms:modified>
</cp:coreProperties>
</file>